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86" w:rsidRPr="00982086" w:rsidRDefault="00982086" w:rsidP="0098208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982086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Минфин соберет в один федеральный закон все неналоговые платежи </w:t>
      </w:r>
      <w:proofErr w:type="spellStart"/>
      <w:r w:rsidRPr="00982086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юрлиц</w:t>
      </w:r>
      <w:proofErr w:type="spellEnd"/>
      <w:r w:rsidRPr="00982086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и ИП</w:t>
      </w:r>
    </w:p>
    <w:p w:rsidR="00982086" w:rsidRPr="00982086" w:rsidRDefault="00982086" w:rsidP="00982086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2657475" cy="1762125"/>
            <wp:effectExtent l="19050" t="0" r="9525" b="0"/>
            <wp:docPr id="1" name="Рисунок 1" descr="Минфин соберет в один федеральный закон все неналоговые платежи юрлиц и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фин соберет в один федеральный закон все неналоговые платежи юрлиц и И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086" w:rsidRPr="00982086" w:rsidRDefault="00982086" w:rsidP="0098208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2086">
        <w:rPr>
          <w:rFonts w:ascii="Times New Roman" w:eastAsia="Times New Roman" w:hAnsi="Times New Roman" w:cs="Times New Roman"/>
          <w:color w:val="333333"/>
          <w:sz w:val="28"/>
          <w:szCs w:val="28"/>
        </w:rPr>
        <w:t>Опубликовано уведомление о разработке </w:t>
      </w:r>
      <w:hyperlink r:id="rId5" w:anchor="npa=63984" w:tgtFrame="_blank" w:history="1">
        <w:r w:rsidRPr="00982086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проекта</w:t>
        </w:r>
      </w:hyperlink>
      <w:r w:rsidRPr="00982086">
        <w:rPr>
          <w:rFonts w:ascii="Times New Roman" w:eastAsia="Times New Roman" w:hAnsi="Times New Roman" w:cs="Times New Roman"/>
          <w:color w:val="333333"/>
          <w:sz w:val="28"/>
          <w:szCs w:val="28"/>
        </w:rPr>
        <w:t> федерального закона "О неналоговых платежах юридических лиц и индивидуальных предпринимателей".</w:t>
      </w:r>
    </w:p>
    <w:p w:rsidR="00982086" w:rsidRPr="00982086" w:rsidRDefault="00982086" w:rsidP="0098208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20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Цель – совершенствование правового регулирования вопросов установления (изменения) определенных обязательных платежей, которые уплачиваются </w:t>
      </w:r>
      <w:proofErr w:type="spellStart"/>
      <w:r w:rsidRPr="00982086">
        <w:rPr>
          <w:rFonts w:ascii="Times New Roman" w:eastAsia="Times New Roman" w:hAnsi="Times New Roman" w:cs="Times New Roman"/>
          <w:color w:val="333333"/>
          <w:sz w:val="28"/>
          <w:szCs w:val="28"/>
        </w:rPr>
        <w:t>юрлицами</w:t>
      </w:r>
      <w:proofErr w:type="spellEnd"/>
      <w:r w:rsidRPr="009820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ИП, процесс установления и изменения которых сейчас часто носит несистемный и непредсказуемых характер, а также повышение эффективности их администрирования.</w:t>
      </w:r>
    </w:p>
    <w:p w:rsidR="00982086" w:rsidRPr="00982086" w:rsidRDefault="00982086" w:rsidP="0098208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2086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Разрабатывать новый 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982086">
        <w:rPr>
          <w:rFonts w:ascii="Times New Roman" w:eastAsia="Times New Roman" w:hAnsi="Times New Roman" w:cs="Times New Roman"/>
          <w:color w:val="333333"/>
          <w:sz w:val="28"/>
          <w:szCs w:val="28"/>
        </w:rPr>
        <w:t>мативный акт будет Минфин.</w:t>
      </w:r>
    </w:p>
    <w:p w:rsidR="00957945" w:rsidRDefault="00957945"/>
    <w:sectPr w:rsidR="0095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086"/>
    <w:rsid w:val="00957945"/>
    <w:rsid w:val="0098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0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8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2086"/>
  </w:style>
  <w:style w:type="character" w:styleId="a4">
    <w:name w:val="Hyperlink"/>
    <w:basedOn w:val="a0"/>
    <w:uiPriority w:val="99"/>
    <w:semiHidden/>
    <w:unhideWhenUsed/>
    <w:rsid w:val="009820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280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gov.ru/project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2017-04-19T07:31:00Z</dcterms:created>
  <dcterms:modified xsi:type="dcterms:W3CDTF">2017-04-19T07:32:00Z</dcterms:modified>
</cp:coreProperties>
</file>